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7EF3B" w14:textId="77777777" w:rsidR="0074317C" w:rsidRDefault="00197819" w:rsidP="00197819">
      <w:pPr>
        <w:pStyle w:val="Heading1"/>
        <w:rPr>
          <w:rFonts w:asciiTheme="minorHAnsi" w:hAnsiTheme="minorHAnsi" w:cstheme="minorHAnsi"/>
          <w:b/>
          <w:color w:val="auto"/>
        </w:rPr>
      </w:pPr>
      <w:r>
        <w:rPr>
          <w:rFonts w:asciiTheme="minorHAnsi" w:hAnsiTheme="minorHAnsi" w:cstheme="minorHAnsi"/>
          <w:b/>
          <w:color w:val="auto"/>
        </w:rPr>
        <w:t>Website Terms of Use</w:t>
      </w:r>
    </w:p>
    <w:p w14:paraId="76414F38" w14:textId="77777777" w:rsidR="00197819" w:rsidRDefault="00197819" w:rsidP="00197819">
      <w:pPr>
        <w:pStyle w:val="Heading2"/>
        <w:rPr>
          <w:rFonts w:asciiTheme="minorHAnsi" w:hAnsiTheme="minorHAnsi" w:cstheme="minorHAnsi"/>
          <w:b/>
          <w:color w:val="auto"/>
          <w:sz w:val="28"/>
          <w:szCs w:val="28"/>
        </w:rPr>
      </w:pPr>
      <w:r w:rsidRPr="00197819">
        <w:rPr>
          <w:rFonts w:asciiTheme="minorHAnsi" w:hAnsiTheme="minorHAnsi" w:cstheme="minorHAnsi"/>
          <w:b/>
          <w:color w:val="auto"/>
          <w:sz w:val="28"/>
          <w:szCs w:val="28"/>
        </w:rPr>
        <w:t>Abilene Teachers Federal Credit Union</w:t>
      </w:r>
    </w:p>
    <w:p w14:paraId="42891EAA" w14:textId="77777777" w:rsidR="00197819" w:rsidRDefault="00197819" w:rsidP="00197819">
      <w:pPr>
        <w:rPr>
          <w:sz w:val="24"/>
          <w:szCs w:val="24"/>
        </w:rPr>
      </w:pPr>
      <w:r w:rsidRPr="00197819">
        <w:rPr>
          <w:sz w:val="24"/>
          <w:szCs w:val="24"/>
        </w:rPr>
        <w:t>Abilene Teachers Federal Credit Union provides this website and related services subject to your compliance with the terms and conditions set forth below.</w:t>
      </w:r>
    </w:p>
    <w:p w14:paraId="216A3B66" w14:textId="77777777" w:rsidR="00197819" w:rsidRDefault="00197819" w:rsidP="00197819">
      <w:pPr>
        <w:pStyle w:val="Heading2"/>
        <w:rPr>
          <w:rFonts w:asciiTheme="minorHAnsi" w:hAnsiTheme="minorHAnsi" w:cstheme="minorHAnsi"/>
          <w:b/>
          <w:color w:val="auto"/>
          <w:sz w:val="28"/>
          <w:szCs w:val="28"/>
        </w:rPr>
      </w:pPr>
      <w:r w:rsidRPr="00197819">
        <w:rPr>
          <w:rFonts w:asciiTheme="minorHAnsi" w:hAnsiTheme="minorHAnsi" w:cstheme="minorHAnsi"/>
          <w:b/>
          <w:color w:val="auto"/>
          <w:sz w:val="28"/>
          <w:szCs w:val="28"/>
        </w:rPr>
        <w:t>Acceptance of Terms</w:t>
      </w:r>
    </w:p>
    <w:p w14:paraId="03757127" w14:textId="77777777" w:rsidR="00197819" w:rsidRDefault="00197819" w:rsidP="00197819">
      <w:pPr>
        <w:rPr>
          <w:sz w:val="24"/>
          <w:szCs w:val="24"/>
        </w:rPr>
      </w:pPr>
      <w:r w:rsidRPr="00197819">
        <w:rPr>
          <w:sz w:val="24"/>
          <w:szCs w:val="24"/>
        </w:rPr>
        <w:t>By using this web site ("Site"), you acknowledge that you have read and that you agree to be bound by these Terms of Use. Abilene Teachers Federal Credit Union ("Credit Union") may change these Terms of Use from time to time in its sole discretion without notice to you. Changes will be effective when the Credit Union posts a revised version of the Terms of Use on this Site. You are responsible for reviewing these Terms of Use from time to time in order to stay informed of any such modifications. By continuing to use this Site following any modifications, you agree to be bound by such modifications to these Terms of Use.</w:t>
      </w:r>
    </w:p>
    <w:p w14:paraId="4B82A861" w14:textId="77777777" w:rsidR="00197819" w:rsidRDefault="00197819" w:rsidP="00197819">
      <w:pPr>
        <w:pStyle w:val="ListParagraph"/>
        <w:numPr>
          <w:ilvl w:val="0"/>
          <w:numId w:val="1"/>
        </w:numPr>
        <w:rPr>
          <w:sz w:val="24"/>
          <w:szCs w:val="24"/>
        </w:rPr>
      </w:pPr>
      <w:r w:rsidRPr="00197819">
        <w:rPr>
          <w:rStyle w:val="Strong"/>
          <w:sz w:val="24"/>
          <w:szCs w:val="24"/>
        </w:rPr>
        <w:t xml:space="preserve">Changes and Termination. </w:t>
      </w:r>
      <w:r w:rsidRPr="00197819">
        <w:rPr>
          <w:sz w:val="24"/>
          <w:szCs w:val="24"/>
        </w:rPr>
        <w:t>The Credit Union may change, suspend, or discontinue any aspect of this Site at any time without notice or liability, including the availability of any Site feature or content. In addition, the Credit Union reserves the right, in its sole discretion, to correct any errors or omissions in any portion of this Site.</w:t>
      </w:r>
    </w:p>
    <w:p w14:paraId="6E826874" w14:textId="77777777" w:rsidR="00197819" w:rsidRDefault="001377CA" w:rsidP="00197819">
      <w:pPr>
        <w:pStyle w:val="ListParagraph"/>
        <w:numPr>
          <w:ilvl w:val="0"/>
          <w:numId w:val="1"/>
        </w:numPr>
        <w:rPr>
          <w:sz w:val="24"/>
          <w:szCs w:val="24"/>
        </w:rPr>
      </w:pPr>
      <w:r w:rsidRPr="001377CA">
        <w:rPr>
          <w:rStyle w:val="Strong"/>
          <w:sz w:val="24"/>
          <w:szCs w:val="24"/>
        </w:rPr>
        <w:t xml:space="preserve">Web Copyright Information. </w:t>
      </w:r>
      <w:r w:rsidRPr="001377CA">
        <w:rPr>
          <w:sz w:val="24"/>
          <w:szCs w:val="24"/>
        </w:rPr>
        <w:t>All pages within this Site are property of the Credit Union. No portion of any materials on the Site may be reprinted or republished in any form without the express written permission of the Credit Union, except that you may print out a copy of the content of this Site solely for your personal use.</w:t>
      </w:r>
    </w:p>
    <w:p w14:paraId="1BEE1477" w14:textId="77777777" w:rsidR="001377CA" w:rsidRDefault="001377CA" w:rsidP="00197819">
      <w:pPr>
        <w:pStyle w:val="ListParagraph"/>
        <w:numPr>
          <w:ilvl w:val="0"/>
          <w:numId w:val="1"/>
        </w:numPr>
        <w:rPr>
          <w:sz w:val="24"/>
          <w:szCs w:val="24"/>
        </w:rPr>
      </w:pPr>
      <w:r w:rsidRPr="001377CA">
        <w:rPr>
          <w:rStyle w:val="Strong"/>
          <w:sz w:val="24"/>
          <w:szCs w:val="24"/>
        </w:rPr>
        <w:t xml:space="preserve">Hyperlinks. </w:t>
      </w:r>
      <w:r w:rsidRPr="001377CA">
        <w:rPr>
          <w:sz w:val="24"/>
          <w:szCs w:val="24"/>
        </w:rPr>
        <w:t>This Site may contain hyperlinks other Internet sites, resources, and sponsors. Links from this Site to third-party sites are provided only as a service to users and do not constitute an endorsement by the Credit Union. The Credit Union has not reviewed any or all of such sites and is not responsible for the content of those sites. Links are to be accessed at the user's own risk, and the Credit Union makes no representations or warranties about the content completeness, or accuracy of the web sites hyperlinked from this Site.</w:t>
      </w:r>
    </w:p>
    <w:p w14:paraId="1793E97B" w14:textId="77777777" w:rsidR="001377CA" w:rsidRDefault="001377CA" w:rsidP="00197819">
      <w:pPr>
        <w:pStyle w:val="ListParagraph"/>
        <w:numPr>
          <w:ilvl w:val="0"/>
          <w:numId w:val="1"/>
        </w:numPr>
        <w:rPr>
          <w:sz w:val="24"/>
          <w:szCs w:val="24"/>
        </w:rPr>
      </w:pPr>
      <w:r w:rsidRPr="001377CA">
        <w:rPr>
          <w:rStyle w:val="Strong"/>
          <w:sz w:val="24"/>
          <w:szCs w:val="24"/>
        </w:rPr>
        <w:t xml:space="preserve">Information Submitted to the Credit Union. </w:t>
      </w:r>
      <w:r w:rsidRPr="001377CA">
        <w:rPr>
          <w:sz w:val="24"/>
          <w:szCs w:val="24"/>
        </w:rPr>
        <w:t>It is a condition of your use of this Site that all the personal information you provide on this Site will be accurate, current, and complete. Children under 13 years of age may not submit personal information to the Credit Union online, and the Credit Union does not knowingly collect personal information online from such persons.</w:t>
      </w:r>
    </w:p>
    <w:p w14:paraId="2070DBC4" w14:textId="04290F45" w:rsidR="001377CA" w:rsidRDefault="001377CA" w:rsidP="005E1ACA">
      <w:pPr>
        <w:pStyle w:val="ListParagraph"/>
        <w:numPr>
          <w:ilvl w:val="0"/>
          <w:numId w:val="1"/>
        </w:numPr>
        <w:spacing w:after="0"/>
        <w:rPr>
          <w:sz w:val="24"/>
          <w:szCs w:val="24"/>
        </w:rPr>
      </w:pPr>
      <w:r w:rsidRPr="006061B8">
        <w:rPr>
          <w:rStyle w:val="Strong"/>
          <w:sz w:val="24"/>
          <w:szCs w:val="24"/>
        </w:rPr>
        <w:t xml:space="preserve">Disclaimer. </w:t>
      </w:r>
      <w:r w:rsidRPr="006061B8">
        <w:rPr>
          <w:sz w:val="24"/>
          <w:szCs w:val="24"/>
        </w:rPr>
        <w:t xml:space="preserve">This site, including all content, software, functions, materials and information made available on or accessed through the site, is provided "as is" to the fullest extent permissible by law, the credit union and its service providers, employees, agents, officers, directors, and contractors (hereafter, collectively "related parties") make no representations or warranties of any kind whatsoever for the content on the site or for the materials, information, and functions made accessible on the site, for any products or services or hypertext links to third-party sites or for any breach of security associated with the transmission of sensitive information through this site or any linked site. Further, the </w:t>
      </w:r>
      <w:r w:rsidR="006868F5">
        <w:rPr>
          <w:sz w:val="24"/>
          <w:szCs w:val="24"/>
        </w:rPr>
        <w:t>C</w:t>
      </w:r>
      <w:r w:rsidRPr="006061B8">
        <w:rPr>
          <w:sz w:val="24"/>
          <w:szCs w:val="24"/>
        </w:rPr>
        <w:t xml:space="preserve">redit </w:t>
      </w:r>
      <w:r w:rsidR="006868F5">
        <w:rPr>
          <w:sz w:val="24"/>
          <w:szCs w:val="24"/>
        </w:rPr>
        <w:t>U</w:t>
      </w:r>
      <w:r w:rsidRPr="006061B8">
        <w:rPr>
          <w:sz w:val="24"/>
          <w:szCs w:val="24"/>
        </w:rPr>
        <w:t xml:space="preserve">nion and related parties disclaim any express or implied </w:t>
      </w:r>
      <w:r w:rsidRPr="006061B8">
        <w:rPr>
          <w:sz w:val="24"/>
          <w:szCs w:val="24"/>
        </w:rPr>
        <w:lastRenderedPageBreak/>
        <w:t xml:space="preserve">warranties, including without limitation, non-infringement, merchantability, or fitness for a particular purpose. The credit union and related parties do not warrant that the functions contained on the site or any materials or content contained on the site will be uninterrupted or error free, that defects will be corrected, or that the site or the server that makes it available is free of viruses or other harmful components. The </w:t>
      </w:r>
      <w:r w:rsidR="006868F5">
        <w:rPr>
          <w:sz w:val="24"/>
          <w:szCs w:val="24"/>
        </w:rPr>
        <w:t>C</w:t>
      </w:r>
      <w:r w:rsidRPr="006061B8">
        <w:rPr>
          <w:sz w:val="24"/>
          <w:szCs w:val="24"/>
        </w:rPr>
        <w:t xml:space="preserve">redit </w:t>
      </w:r>
      <w:r w:rsidR="006868F5">
        <w:rPr>
          <w:sz w:val="24"/>
          <w:szCs w:val="24"/>
        </w:rPr>
        <w:t>U</w:t>
      </w:r>
      <w:r w:rsidRPr="006061B8">
        <w:rPr>
          <w:sz w:val="24"/>
          <w:szCs w:val="24"/>
        </w:rPr>
        <w:t>nion and related parties are not liable for the use of this site, including, without limitation, the content and any errors contained on the site.</w:t>
      </w:r>
    </w:p>
    <w:p w14:paraId="24ABBE01" w14:textId="77777777" w:rsidR="00FE6D33" w:rsidRDefault="00FE6D33" w:rsidP="005E1ACA">
      <w:pPr>
        <w:pStyle w:val="ListParagraph"/>
        <w:numPr>
          <w:ilvl w:val="0"/>
          <w:numId w:val="1"/>
        </w:numPr>
        <w:spacing w:after="0"/>
        <w:rPr>
          <w:sz w:val="24"/>
          <w:szCs w:val="24"/>
        </w:rPr>
      </w:pPr>
      <w:r w:rsidRPr="00FE6D33">
        <w:rPr>
          <w:b/>
          <w:sz w:val="24"/>
          <w:szCs w:val="24"/>
        </w:rPr>
        <w:t>Limitations of Liability</w:t>
      </w:r>
      <w:r>
        <w:rPr>
          <w:sz w:val="24"/>
          <w:szCs w:val="24"/>
        </w:rPr>
        <w:t>. The credit union and related parties are neither responsible nor liable for any direct, indirect, incidental, consequential, special, exemplary, punitive, or other damages arising out of or relating in any way to the site, site-related services, or content or information contained within the site. Your sole remedy for dissatisfaction with this site or related services is to stop using the site of the related services.</w:t>
      </w:r>
    </w:p>
    <w:p w14:paraId="6BA4F0FF" w14:textId="27D441C9" w:rsidR="00A17B6A" w:rsidRDefault="00A17B6A" w:rsidP="005E1ACA">
      <w:pPr>
        <w:pStyle w:val="ListParagraph"/>
        <w:numPr>
          <w:ilvl w:val="0"/>
          <w:numId w:val="1"/>
        </w:numPr>
        <w:spacing w:after="0"/>
        <w:rPr>
          <w:sz w:val="24"/>
          <w:szCs w:val="24"/>
        </w:rPr>
      </w:pPr>
      <w:r w:rsidRPr="00A17B6A">
        <w:rPr>
          <w:b/>
          <w:sz w:val="24"/>
          <w:szCs w:val="24"/>
        </w:rPr>
        <w:t>Indemnity</w:t>
      </w:r>
      <w:r>
        <w:rPr>
          <w:sz w:val="24"/>
          <w:szCs w:val="24"/>
        </w:rPr>
        <w:t xml:space="preserve">. You agree to indemnify and hold harmless the Credit Union and Related Parties from any breach of these Terms of </w:t>
      </w:r>
      <w:r w:rsidR="006868F5">
        <w:rPr>
          <w:sz w:val="24"/>
          <w:szCs w:val="24"/>
        </w:rPr>
        <w:t>Use</w:t>
      </w:r>
      <w:r>
        <w:rPr>
          <w:sz w:val="24"/>
          <w:szCs w:val="24"/>
        </w:rPr>
        <w:t xml:space="preserve"> by you. You agree that the Credit Union and </w:t>
      </w:r>
      <w:r w:rsidR="006868F5">
        <w:rPr>
          <w:sz w:val="24"/>
          <w:szCs w:val="24"/>
        </w:rPr>
        <w:t>r</w:t>
      </w:r>
      <w:r>
        <w:rPr>
          <w:sz w:val="24"/>
          <w:szCs w:val="24"/>
        </w:rPr>
        <w:t xml:space="preserve">elated </w:t>
      </w:r>
      <w:r w:rsidR="006868F5">
        <w:rPr>
          <w:sz w:val="24"/>
          <w:szCs w:val="24"/>
        </w:rPr>
        <w:t>p</w:t>
      </w:r>
      <w:r>
        <w:rPr>
          <w:sz w:val="24"/>
          <w:szCs w:val="24"/>
        </w:rPr>
        <w:t>arties have no liability in connection with any such breach or unauthorized use of this Site by you, and you agree to indemnify any and all resulting loss, damages, judgments, awards, costs, expenses, and attorney’s fees of the Credit Union and Related Parties in connection therewith.</w:t>
      </w:r>
    </w:p>
    <w:p w14:paraId="31BE4F2A" w14:textId="14EC8800" w:rsidR="00A17B6A" w:rsidRDefault="00A17B6A" w:rsidP="005E1ACA">
      <w:pPr>
        <w:pStyle w:val="ListParagraph"/>
        <w:numPr>
          <w:ilvl w:val="0"/>
          <w:numId w:val="1"/>
        </w:numPr>
        <w:spacing w:after="0"/>
        <w:rPr>
          <w:sz w:val="24"/>
          <w:szCs w:val="24"/>
        </w:rPr>
      </w:pPr>
      <w:r w:rsidRPr="00A17B6A">
        <w:rPr>
          <w:b/>
          <w:sz w:val="24"/>
          <w:szCs w:val="24"/>
        </w:rPr>
        <w:t>Miscellaneous.</w:t>
      </w:r>
      <w:r>
        <w:rPr>
          <w:sz w:val="24"/>
          <w:szCs w:val="24"/>
        </w:rPr>
        <w:t xml:space="preserve"> These Terms of Use are governed and interpreted according to the laws of Texas, notwithstanding any principles of conflicts of law. Any claim or cause of action you may have with respect to your use of this Site must be commenced within one year after the claim or cause of action arises. You expressly consent to personal jurisdiction in Texas in connection with any dispute between you and the Credit Union arising out of these Terms of Use or pertaining to the subject matter hereof. The parties to these Terms of Use each agree that the exclusive venue for any dispute between the parties arising out of these Terms of Use or pertaining to the subject matter of these Terms of Use will be in the state and federal courts in Abilene, Texas. If any part of these Terms of Use is declared unlawful, void, or unenforceable, that part is deemed severable and does not affect the validity and enforceability of the remaining provisions. These Terms of Use constitute the entire agreement among the parties relating to the subject matter. Notwithstanding the foregoing, any additional terms and conditions of these Terms of Use will govern the items to which they pertain. The Credit Union may revise these Terms of Use at any time by updating this posting.</w:t>
      </w:r>
    </w:p>
    <w:sectPr w:rsidR="00A17B6A" w:rsidSect="0019781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A0C0C"/>
    <w:multiLevelType w:val="multilevel"/>
    <w:tmpl w:val="9F66B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B45CFD"/>
    <w:multiLevelType w:val="hybridMultilevel"/>
    <w:tmpl w:val="5840F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86506"/>
    <w:multiLevelType w:val="multilevel"/>
    <w:tmpl w:val="DD8AB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3D66CE"/>
    <w:multiLevelType w:val="multilevel"/>
    <w:tmpl w:val="889C4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2180237">
    <w:abstractNumId w:val="1"/>
  </w:num>
  <w:num w:numId="2" w16cid:durableId="564801603">
    <w:abstractNumId w:val="2"/>
  </w:num>
  <w:num w:numId="3" w16cid:durableId="1605914034">
    <w:abstractNumId w:val="0"/>
  </w:num>
  <w:num w:numId="4" w16cid:durableId="1429959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19"/>
    <w:rsid w:val="000D4F4E"/>
    <w:rsid w:val="001377CA"/>
    <w:rsid w:val="00197819"/>
    <w:rsid w:val="002975EC"/>
    <w:rsid w:val="005E1ACA"/>
    <w:rsid w:val="006061B8"/>
    <w:rsid w:val="006868F5"/>
    <w:rsid w:val="0074317C"/>
    <w:rsid w:val="00A17B6A"/>
    <w:rsid w:val="00FE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9FC4"/>
  <w15:chartTrackingRefBased/>
  <w15:docId w15:val="{6D4E098F-0AD2-4CBB-AD53-8BAE31F4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8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78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975EC"/>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 w:type="character" w:customStyle="1" w:styleId="Heading2Char">
    <w:name w:val="Heading 2 Char"/>
    <w:basedOn w:val="DefaultParagraphFont"/>
    <w:link w:val="Heading2"/>
    <w:uiPriority w:val="9"/>
    <w:rsid w:val="0019781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9781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97819"/>
    <w:pPr>
      <w:ind w:left="720"/>
      <w:contextualSpacing/>
    </w:pPr>
  </w:style>
  <w:style w:type="character" w:styleId="Strong">
    <w:name w:val="Strong"/>
    <w:basedOn w:val="DefaultParagraphFont"/>
    <w:uiPriority w:val="22"/>
    <w:qFormat/>
    <w:rsid w:val="001978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2036">
      <w:bodyDiv w:val="1"/>
      <w:marLeft w:val="0"/>
      <w:marRight w:val="0"/>
      <w:marTop w:val="0"/>
      <w:marBottom w:val="0"/>
      <w:divBdr>
        <w:top w:val="none" w:sz="0" w:space="0" w:color="auto"/>
        <w:left w:val="none" w:sz="0" w:space="0" w:color="auto"/>
        <w:bottom w:val="none" w:sz="0" w:space="0" w:color="auto"/>
        <w:right w:val="none" w:sz="0" w:space="0" w:color="auto"/>
      </w:divBdr>
    </w:div>
    <w:div w:id="515079535">
      <w:bodyDiv w:val="1"/>
      <w:marLeft w:val="0"/>
      <w:marRight w:val="0"/>
      <w:marTop w:val="0"/>
      <w:marBottom w:val="0"/>
      <w:divBdr>
        <w:top w:val="none" w:sz="0" w:space="0" w:color="auto"/>
        <w:left w:val="none" w:sz="0" w:space="0" w:color="auto"/>
        <w:bottom w:val="none" w:sz="0" w:space="0" w:color="auto"/>
        <w:right w:val="none" w:sz="0" w:space="0" w:color="auto"/>
      </w:divBdr>
    </w:div>
    <w:div w:id="180165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ATFCU Website Terms of Use</dc:title>
  <dc:subject/>
  <dc:creator>Kathy Mayer</dc:creator>
  <cp:keywords/>
  <dc:description/>
  <cp:lastModifiedBy>Kathy Mayer</cp:lastModifiedBy>
  <cp:revision>6</cp:revision>
  <dcterms:created xsi:type="dcterms:W3CDTF">2020-12-17T20:12:00Z</dcterms:created>
  <dcterms:modified xsi:type="dcterms:W3CDTF">2023-08-11T19:23:00Z</dcterms:modified>
</cp:coreProperties>
</file>